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Name:_________________________________________                   Period:_____________________________</w:t>
      </w:r>
    </w:p>
    <w:tbl>
      <w:tblPr>
        <w:tblStyle w:val="Table1"/>
        <w:tblW w:w="1294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65"/>
        <w:gridCol w:w="6480"/>
        <w:tblGridChange w:id="0">
          <w:tblGrid>
            <w:gridCol w:w="6465"/>
            <w:gridCol w:w="6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Low Level Military Force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Stay the course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Goal: </w:t>
            </w:r>
            <w:r w:rsidDel="00000000" w:rsidR="00000000" w:rsidRPr="00000000">
              <w:rPr>
                <w:rtl w:val="0"/>
              </w:rPr>
              <w:t xml:space="preserve">Completely destabilize the Maduro’s government by strategic strikes.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would this work?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Drone Strikes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Espionage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Sabotage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Covert special forces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Pros: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Goal: </w:t>
            </w:r>
            <w:r w:rsidDel="00000000" w:rsidR="00000000" w:rsidRPr="00000000">
              <w:rPr>
                <w:rtl w:val="0"/>
              </w:rPr>
              <w:t xml:space="preserve">Avoid direct intervention and continue helping through sanction. (Allows Venezuela to fix the problem themselves.)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would this work?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Sanction as is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Support President Guaido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Limit trade and aid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Pros: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Option 3: </w:t>
            </w:r>
            <w:r w:rsidDel="00000000" w:rsidR="00000000" w:rsidRPr="00000000">
              <w:rPr>
                <w:b w:val="1"/>
                <w:rtl w:val="0"/>
              </w:rPr>
              <w:t xml:space="preserve">Up the Ante (Raise the Stakes)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Goal: </w:t>
            </w:r>
            <w:r w:rsidDel="00000000" w:rsidR="00000000" w:rsidRPr="00000000">
              <w:rPr>
                <w:rtl w:val="0"/>
              </w:rPr>
              <w:t xml:space="preserve">Complete collapse of the government but allowing it to be an internal conflict.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How would this work? - </w:t>
            </w:r>
            <w:r w:rsidDel="00000000" w:rsidR="00000000" w:rsidRPr="00000000">
              <w:rPr>
                <w:rtl w:val="0"/>
              </w:rPr>
              <w:t xml:space="preserve">Make economic situations even worse and causing people the people to overthrow Maduro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Embargos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Even more sanctions and harder ones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Seizing assets (allies and trade partners)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Pros: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Cons: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